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b/>
          <w:bCs/>
          <w:color w:val="000000"/>
          <w:sz w:val="27"/>
        </w:rPr>
        <w:t>1.  World Politics</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t>a. IR theorists tend to borrow heavily from sociology (constructivist), economics (rational choice), and psychology (political psychologists). Is neorealism the only IR perspective that reflects the traditional concerns of political scientists, namely power? What are the advantages and disadvantages to interdisciplinary approaches to the study of IR?</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t>b. Has the end of the Cold War changed the relative importance of second (national) and third (systemic) levels for international relations theory?  Do you think we can rely on systemic theory for more or less (explanatory power) since the end of the Cold War?  How has the need for domestic explanations of international behavior changed since the end of the Cold War?</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br/>
      </w:r>
      <w:r w:rsidRPr="00267D65">
        <w:rPr>
          <w:rFonts w:ascii="Times New Roman" w:eastAsia="Times New Roman" w:hAnsi="Times New Roman" w:cs="Times New Roman"/>
          <w:b/>
          <w:bCs/>
          <w:color w:val="000000"/>
          <w:sz w:val="27"/>
        </w:rPr>
        <w:t>2. International Security</w:t>
      </w:r>
    </w:p>
    <w:p w:rsidR="00DF3FB9" w:rsidRPr="00DF3FB9" w:rsidRDefault="00267D65" w:rsidP="00DF3FB9">
      <w:pPr>
        <w:pStyle w:val="ListParagraph"/>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F3FB9">
        <w:rPr>
          <w:rFonts w:ascii="Times New Roman" w:eastAsia="Times New Roman" w:hAnsi="Times New Roman" w:cs="Times New Roman"/>
          <w:color w:val="000000"/>
          <w:sz w:val="27"/>
          <w:szCs w:val="27"/>
        </w:rPr>
        <w:t>Since the end of the Cold War, the international community</w:t>
      </w:r>
    </w:p>
    <w:p w:rsidR="00DF3FB9" w:rsidRDefault="00DF3FB9" w:rsidP="00DF3FB9">
      <w:pPr>
        <w:pStyle w:val="ListParagraph"/>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p>
    <w:p w:rsidR="00267D65" w:rsidRPr="00DF3FB9" w:rsidRDefault="00267D65" w:rsidP="00DF3FB9">
      <w:pPr>
        <w:pStyle w:val="ListParagraph"/>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F3FB9">
        <w:rPr>
          <w:rFonts w:ascii="Times New Roman" w:eastAsia="Times New Roman" w:hAnsi="Times New Roman" w:cs="Times New Roman"/>
          <w:color w:val="000000"/>
          <w:sz w:val="27"/>
          <w:szCs w:val="27"/>
        </w:rPr>
        <w:t xml:space="preserve"> has been increasingly faced with the problem of failed states. What factors best explain this phenomenon?  Can lessons from the past help explain it or are the processes of state-building fundamentally different today? </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t>b. Many scholars saw the democratic peace literature as capturing the best of IR literature as scholars across theoretical and methodological divides engaged each other.  Has the burgeoning literature on the sources of ethnic and civil conflict been similarly productive?   </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br/>
      </w:r>
      <w:r w:rsidRPr="00267D65">
        <w:rPr>
          <w:rFonts w:ascii="Times New Roman" w:eastAsia="Times New Roman" w:hAnsi="Times New Roman" w:cs="Times New Roman"/>
          <w:b/>
          <w:bCs/>
          <w:color w:val="000000"/>
          <w:sz w:val="27"/>
        </w:rPr>
        <w:t>3. International Organization and International Law</w:t>
      </w:r>
      <w:r w:rsidRPr="00267D65">
        <w:rPr>
          <w:rFonts w:ascii="Times New Roman" w:eastAsia="Times New Roman" w:hAnsi="Times New Roman" w:cs="Times New Roman"/>
          <w:color w:val="000000"/>
          <w:sz w:val="27"/>
          <w:szCs w:val="27"/>
        </w:rPr>
        <w:t> </w:t>
      </w:r>
    </w:p>
    <w:p w:rsidR="00267D65" w:rsidRP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t>a. IR perspectives are useful in examining conditions under which regimes emerge.</w:t>
      </w:r>
      <w:r w:rsidRPr="00267D65">
        <w:rPr>
          <w:rFonts w:ascii="Times New Roman" w:eastAsia="Times New Roman" w:hAnsi="Times New Roman" w:cs="Times New Roman"/>
          <w:color w:val="000000"/>
          <w:sz w:val="27"/>
          <w:szCs w:val="27"/>
        </w:rPr>
        <w:br/>
        <w:t>Discuss how these perspectives might explain the non-emergence of a regime. Pick any issue area where a regime has not emerged and examine how different IR perspectives might explain this phenomenon.</w:t>
      </w:r>
    </w:p>
    <w:p w:rsidR="00267D65" w:rsidRDefault="00267D65" w:rsidP="00267D65">
      <w:pPr>
        <w:spacing w:before="100" w:beforeAutospacing="1" w:after="100" w:afterAutospacing="1" w:line="240" w:lineRule="auto"/>
        <w:rPr>
          <w:rFonts w:ascii="Times New Roman" w:eastAsia="Times New Roman" w:hAnsi="Times New Roman" w:cs="Times New Roman"/>
          <w:color w:val="000000"/>
          <w:sz w:val="27"/>
          <w:szCs w:val="27"/>
        </w:rPr>
      </w:pPr>
      <w:r w:rsidRPr="00267D65">
        <w:rPr>
          <w:rFonts w:ascii="Times New Roman" w:eastAsia="Times New Roman" w:hAnsi="Times New Roman" w:cs="Times New Roman"/>
          <w:color w:val="000000"/>
          <w:sz w:val="27"/>
          <w:szCs w:val="27"/>
        </w:rPr>
        <w:t>b. Rules in international politics typically lack any form of enforcement but are commonly obeyed by even the most powerful states.  Explain this apparent contradiction between states' tendency to follow rules and the lack of coercive enforcement agent.</w:t>
      </w:r>
    </w:p>
    <w:p w:rsidR="00DF3FB9" w:rsidRDefault="00DF3FB9" w:rsidP="00DF3FB9">
      <w:r>
        <w:lastRenderedPageBreak/>
        <w:t>Question No. 1)</w:t>
      </w:r>
    </w:p>
    <w:p w:rsidR="00DF3FB9" w:rsidRDefault="00DF3FB9" w:rsidP="00DF3FB9"/>
    <w:p w:rsidR="00DF3FB9" w:rsidRDefault="00DF3FB9" w:rsidP="00DF3FB9">
      <w:pPr>
        <w:jc w:val="both"/>
      </w:pPr>
      <w:r>
        <w:t>International relations are analyzed through, although contending, particular frames of assumptions. Do you agree? Give reasons for your answer.</w:t>
      </w:r>
    </w:p>
    <w:p w:rsidR="00DF3FB9" w:rsidRDefault="00DF3FB9" w:rsidP="00DF3FB9"/>
    <w:p w:rsidR="00DF3FB9" w:rsidRDefault="00DF3FB9" w:rsidP="00DF3FB9">
      <w:r>
        <w:t>Question No. 2</w:t>
      </w:r>
    </w:p>
    <w:p w:rsidR="00DF3FB9" w:rsidRDefault="00DF3FB9" w:rsidP="00DF3FB9"/>
    <w:p w:rsidR="00DF3FB9" w:rsidRDefault="00DF3FB9" w:rsidP="00DF3FB9">
      <w:pPr>
        <w:jc w:val="both"/>
      </w:pPr>
      <w:r>
        <w:t xml:space="preserve">The realist tradition has the adaptability power to explain new arising questions demanding new explanations. Discuss the statement. </w:t>
      </w:r>
    </w:p>
    <w:p w:rsidR="00DF3FB9" w:rsidRDefault="00DF3FB9" w:rsidP="00DF3FB9">
      <w:pPr>
        <w:jc w:val="both"/>
      </w:pPr>
    </w:p>
    <w:p w:rsidR="00DF3FB9" w:rsidRDefault="00DF3FB9" w:rsidP="00DF3FB9">
      <w:pPr>
        <w:jc w:val="both"/>
      </w:pPr>
      <w:r>
        <w:t>Question No. 3</w:t>
      </w:r>
    </w:p>
    <w:p w:rsidR="00DF3FB9" w:rsidRDefault="00DF3FB9" w:rsidP="00DF3FB9">
      <w:pPr>
        <w:jc w:val="both"/>
      </w:pPr>
    </w:p>
    <w:p w:rsidR="00DF3FB9" w:rsidRDefault="00DF3FB9" w:rsidP="00DF3FB9">
      <w:pPr>
        <w:jc w:val="both"/>
      </w:pPr>
      <w:r>
        <w:t>Discuss the consequences of the failure of idealism as explained by E.H. Carr.</w:t>
      </w:r>
    </w:p>
    <w:p w:rsidR="00DF3FB9" w:rsidRDefault="00DF3FB9" w:rsidP="00DF3FB9">
      <w:pPr>
        <w:jc w:val="both"/>
      </w:pPr>
    </w:p>
    <w:p w:rsidR="00DF3FB9" w:rsidRDefault="00DF3FB9" w:rsidP="00DF3FB9">
      <w:pPr>
        <w:jc w:val="both"/>
      </w:pPr>
      <w:r>
        <w:t>Question No. 4</w:t>
      </w:r>
    </w:p>
    <w:p w:rsidR="00DF3FB9" w:rsidRDefault="00DF3FB9" w:rsidP="00DF3FB9">
      <w:pPr>
        <w:jc w:val="both"/>
      </w:pPr>
    </w:p>
    <w:p w:rsidR="00DF3FB9" w:rsidRDefault="00DF3FB9" w:rsidP="00DF3FB9">
      <w:pPr>
        <w:jc w:val="both"/>
      </w:pPr>
      <w:r>
        <w:t>Define and explain Balance of Power and its implications on the military build-up amongst Great Powers.</w:t>
      </w:r>
    </w:p>
    <w:p w:rsidR="00DF3FB9" w:rsidRDefault="00DF3FB9" w:rsidP="00DF3FB9">
      <w:pPr>
        <w:jc w:val="both"/>
      </w:pPr>
    </w:p>
    <w:p w:rsidR="00DF3FB9" w:rsidRDefault="00DF3FB9" w:rsidP="00DF3FB9">
      <w:pPr>
        <w:jc w:val="both"/>
      </w:pPr>
      <w:r>
        <w:t>Question No. 5</w:t>
      </w:r>
    </w:p>
    <w:p w:rsidR="00DF3FB9" w:rsidRDefault="00DF3FB9" w:rsidP="00DF3FB9">
      <w:pPr>
        <w:jc w:val="both"/>
      </w:pPr>
    </w:p>
    <w:p w:rsidR="00DF3FB9" w:rsidRDefault="00DF3FB9" w:rsidP="00DF3FB9">
      <w:pPr>
        <w:jc w:val="both"/>
      </w:pPr>
      <w:r>
        <w:t>Explain Kant’s theory of and Liberal Internationalism and its significance in the development of idealist school of thought.</w:t>
      </w:r>
    </w:p>
    <w:p w:rsidR="00DF3FB9" w:rsidRDefault="00DF3FB9" w:rsidP="00DF3FB9">
      <w:pPr>
        <w:jc w:val="both"/>
      </w:pPr>
    </w:p>
    <w:p w:rsidR="00DF3FB9" w:rsidRDefault="00DF3FB9" w:rsidP="00DF3FB9">
      <w:pPr>
        <w:jc w:val="both"/>
      </w:pPr>
      <w:r>
        <w:t>Question No. 6</w:t>
      </w:r>
    </w:p>
    <w:p w:rsidR="00DF3FB9" w:rsidRDefault="00DF3FB9" w:rsidP="00DF3FB9">
      <w:pPr>
        <w:jc w:val="both"/>
      </w:pPr>
    </w:p>
    <w:p w:rsidR="00DF3FB9" w:rsidRDefault="00DF3FB9" w:rsidP="00DF3FB9">
      <w:pPr>
        <w:jc w:val="both"/>
      </w:pPr>
      <w:r>
        <w:lastRenderedPageBreak/>
        <w:t>Third World Countries are poor because they have been kept least developed through systemic factors governed by the West. Discuss the statement with reference to Johan Galtung’s Theory of Structural Imperialism.</w:t>
      </w:r>
    </w:p>
    <w:p w:rsidR="00DF3FB9" w:rsidRDefault="00DF3FB9" w:rsidP="00DF3FB9">
      <w:pPr>
        <w:jc w:val="both"/>
      </w:pPr>
    </w:p>
    <w:p w:rsidR="00DF3FB9" w:rsidRDefault="00DF3FB9" w:rsidP="00DF3FB9">
      <w:pPr>
        <w:jc w:val="both"/>
      </w:pPr>
      <w:r>
        <w:t>Question No. 7</w:t>
      </w:r>
    </w:p>
    <w:p w:rsidR="00DF3FB9" w:rsidRDefault="00DF3FB9" w:rsidP="00DF3FB9">
      <w:pPr>
        <w:jc w:val="both"/>
      </w:pPr>
    </w:p>
    <w:p w:rsidR="00DF3FB9" w:rsidRDefault="00DF3FB9" w:rsidP="00DF3FB9">
      <w:pPr>
        <w:jc w:val="both"/>
      </w:pPr>
      <w:r>
        <w:t>A state can not avoid the constraints of its geographic location in its conduct of international relations. Discuss the statement in the light of geopolitics theory and explain the significance of theory in the context of South Asian settings.</w:t>
      </w:r>
    </w:p>
    <w:p w:rsidR="00DF3FB9" w:rsidRDefault="00DF3FB9" w:rsidP="00DF3FB9"/>
    <w:p w:rsidR="00DF3FB9" w:rsidRDefault="00DF3FB9" w:rsidP="00DF3FB9">
      <w:r>
        <w:t>Question No. 8</w:t>
      </w:r>
    </w:p>
    <w:p w:rsidR="00DF3FB9" w:rsidRDefault="00DF3FB9" w:rsidP="00DF3FB9"/>
    <w:p w:rsidR="00DF3FB9" w:rsidRPr="000634D0" w:rsidRDefault="00DF3FB9" w:rsidP="00DF3FB9">
      <w:pPr>
        <w:jc w:val="both"/>
      </w:pPr>
      <w:r>
        <w:t>Explain the concept of Globalization in the light of Liberalist school of thought. Also explain the phenomenon of Globalization.</w:t>
      </w:r>
    </w:p>
    <w:p w:rsidR="00DF3FB9" w:rsidRPr="00267D65" w:rsidRDefault="00DF3FB9" w:rsidP="00267D65">
      <w:pPr>
        <w:spacing w:before="100" w:beforeAutospacing="1" w:after="100" w:afterAutospacing="1" w:line="240" w:lineRule="auto"/>
        <w:rPr>
          <w:rFonts w:ascii="Times New Roman" w:eastAsia="Times New Roman" w:hAnsi="Times New Roman" w:cs="Times New Roman"/>
          <w:color w:val="000000"/>
          <w:sz w:val="27"/>
          <w:szCs w:val="27"/>
        </w:rPr>
      </w:pPr>
    </w:p>
    <w:sectPr w:rsidR="00DF3FB9" w:rsidRPr="00267D65" w:rsidSect="00EE3BE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C01" w:rsidRDefault="00DB2C01" w:rsidP="001D703D">
      <w:pPr>
        <w:spacing w:after="0" w:line="240" w:lineRule="auto"/>
      </w:pPr>
      <w:r>
        <w:separator/>
      </w:r>
    </w:p>
  </w:endnote>
  <w:endnote w:type="continuationSeparator" w:id="1">
    <w:p w:rsidR="00DB2C01" w:rsidRDefault="00DB2C01" w:rsidP="001D70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C01" w:rsidRDefault="00DB2C01" w:rsidP="001D703D">
      <w:pPr>
        <w:spacing w:after="0" w:line="240" w:lineRule="auto"/>
      </w:pPr>
      <w:r>
        <w:separator/>
      </w:r>
    </w:p>
  </w:footnote>
  <w:footnote w:type="continuationSeparator" w:id="1">
    <w:p w:rsidR="00DB2C01" w:rsidRDefault="00DB2C01" w:rsidP="001D70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03D" w:rsidRDefault="001D70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744CE"/>
    <w:multiLevelType w:val="hybridMultilevel"/>
    <w:tmpl w:val="DDD495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67D65"/>
    <w:rsid w:val="001D703D"/>
    <w:rsid w:val="00267D65"/>
    <w:rsid w:val="004A0BAD"/>
    <w:rsid w:val="006C697D"/>
    <w:rsid w:val="00DB2C01"/>
    <w:rsid w:val="00DF3FB9"/>
    <w:rsid w:val="00EE3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B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7D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7D65"/>
    <w:rPr>
      <w:b/>
      <w:bCs/>
    </w:rPr>
  </w:style>
  <w:style w:type="paragraph" w:styleId="Header">
    <w:name w:val="header"/>
    <w:basedOn w:val="Normal"/>
    <w:link w:val="HeaderChar"/>
    <w:uiPriority w:val="99"/>
    <w:semiHidden/>
    <w:unhideWhenUsed/>
    <w:rsid w:val="001D703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703D"/>
  </w:style>
  <w:style w:type="paragraph" w:styleId="Footer">
    <w:name w:val="footer"/>
    <w:basedOn w:val="Normal"/>
    <w:link w:val="FooterChar"/>
    <w:uiPriority w:val="99"/>
    <w:semiHidden/>
    <w:unhideWhenUsed/>
    <w:rsid w:val="001D70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703D"/>
  </w:style>
  <w:style w:type="paragraph" w:styleId="ListParagraph">
    <w:name w:val="List Paragraph"/>
    <w:basedOn w:val="Normal"/>
    <w:uiPriority w:val="34"/>
    <w:qFormat/>
    <w:rsid w:val="00DF3FB9"/>
    <w:pPr>
      <w:ind w:left="720"/>
      <w:contextualSpacing/>
    </w:pPr>
  </w:style>
</w:styles>
</file>

<file path=word/webSettings.xml><?xml version="1.0" encoding="utf-8"?>
<w:webSettings xmlns:r="http://schemas.openxmlformats.org/officeDocument/2006/relationships" xmlns:w="http://schemas.openxmlformats.org/wordprocessingml/2006/main">
  <w:divs>
    <w:div w:id="1409884175">
      <w:bodyDiv w:val="1"/>
      <w:marLeft w:val="0"/>
      <w:marRight w:val="0"/>
      <w:marTop w:val="0"/>
      <w:marBottom w:val="0"/>
      <w:divBdr>
        <w:top w:val="none" w:sz="0" w:space="0" w:color="auto"/>
        <w:left w:val="none" w:sz="0" w:space="0" w:color="auto"/>
        <w:bottom w:val="none" w:sz="0" w:space="0" w:color="auto"/>
        <w:right w:val="none" w:sz="0" w:space="0" w:color="auto"/>
      </w:divBdr>
      <w:divsChild>
        <w:div w:id="1956054666">
          <w:marLeft w:val="0"/>
          <w:marRight w:val="0"/>
          <w:marTop w:val="0"/>
          <w:marBottom w:val="0"/>
          <w:divBdr>
            <w:top w:val="none" w:sz="0" w:space="0" w:color="auto"/>
            <w:left w:val="none" w:sz="0" w:space="0" w:color="auto"/>
            <w:bottom w:val="none" w:sz="0" w:space="0" w:color="auto"/>
            <w:right w:val="none" w:sz="0" w:space="0" w:color="auto"/>
          </w:divBdr>
        </w:div>
        <w:div w:id="1458717227">
          <w:marLeft w:val="0"/>
          <w:marRight w:val="0"/>
          <w:marTop w:val="0"/>
          <w:marBottom w:val="0"/>
          <w:divBdr>
            <w:top w:val="none" w:sz="0" w:space="0" w:color="auto"/>
            <w:left w:val="none" w:sz="0" w:space="0" w:color="auto"/>
            <w:bottom w:val="none" w:sz="0" w:space="0" w:color="auto"/>
            <w:right w:val="none" w:sz="0" w:space="0" w:color="auto"/>
          </w:divBdr>
        </w:div>
        <w:div w:id="162429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5</cp:revision>
  <dcterms:created xsi:type="dcterms:W3CDTF">2020-03-30T17:22:00Z</dcterms:created>
  <dcterms:modified xsi:type="dcterms:W3CDTF">2020-03-30T18:04:00Z</dcterms:modified>
</cp:coreProperties>
</file>